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88B8" w14:textId="77777777" w:rsidR="00F63363" w:rsidRPr="00C06A9E" w:rsidRDefault="003A7AC3" w:rsidP="004B6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before="3000"/>
        <w:jc w:val="center"/>
        <w:rPr>
          <w:rFonts w:ascii="Arial" w:eastAsia="Batang" w:hAnsi="Arial" w:cs="Arial"/>
          <w:b/>
          <w:sz w:val="26"/>
          <w:szCs w:val="26"/>
          <w:u w:val="single"/>
        </w:rPr>
      </w:pPr>
      <w:r w:rsidRPr="00C06A9E">
        <w:rPr>
          <w:rFonts w:ascii="Arial" w:eastAsia="Batang" w:hAnsi="Arial" w:cs="Arial"/>
          <w:b/>
          <w:bCs/>
          <w:sz w:val="26"/>
          <w:szCs w:val="26"/>
        </w:rPr>
        <w:t>Superior Court of Washington, County of</w:t>
      </w:r>
      <w:r w:rsidRPr="00C06A9E">
        <w:rPr>
          <w:rFonts w:ascii="Arial" w:eastAsia="Batang" w:hAnsi="Arial" w:cs="Arial"/>
          <w:b/>
          <w:bCs/>
          <w:sz w:val="26"/>
          <w:szCs w:val="26"/>
          <w:u w:val="single"/>
        </w:rPr>
        <w:t xml:space="preserve"> </w:t>
      </w:r>
      <w:r w:rsidRPr="00C06A9E">
        <w:rPr>
          <w:rFonts w:ascii="Arial" w:eastAsia="Batang" w:hAnsi="Arial" w:cs="Arial"/>
          <w:b/>
          <w:bCs/>
          <w:sz w:val="26"/>
          <w:szCs w:val="26"/>
          <w:u w:val="single"/>
        </w:rPr>
        <w:tab/>
      </w:r>
    </w:p>
    <w:p w14:paraId="79DE8725" w14:textId="751EE2DB" w:rsidR="003A7AC3" w:rsidRPr="00C06A9E" w:rsidRDefault="00F63363" w:rsidP="008665E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460"/>
        </w:tabs>
        <w:suppressAutoHyphens/>
        <w:spacing w:after="120"/>
        <w:ind w:left="450"/>
        <w:rPr>
          <w:rFonts w:ascii="Arial" w:eastAsia="Batang" w:hAnsi="Arial" w:cs="Arial"/>
          <w:i/>
          <w:iCs/>
          <w:sz w:val="26"/>
          <w:szCs w:val="26"/>
          <w:u w:val="single"/>
        </w:rPr>
      </w:pP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워싱턴</w:t>
      </w: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상급</w:t>
      </w: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법원</w:t>
      </w: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 xml:space="preserve">, </w:t>
      </w:r>
      <w:r w:rsidRPr="00C06A9E">
        <w:rPr>
          <w:rFonts w:ascii="Arial" w:eastAsia="Batang" w:hAnsi="Arial" w:cs="Arial"/>
          <w:b/>
          <w:bCs/>
          <w:i/>
          <w:iCs/>
          <w:sz w:val="26"/>
          <w:szCs w:val="26"/>
          <w:lang w:eastAsia="ko"/>
        </w:rPr>
        <w:t>카운티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3A7AC3" w:rsidRPr="00C06A9E" w14:paraId="2F99FA68" w14:textId="77777777"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5DA39" w14:textId="77777777" w:rsidR="00F63363" w:rsidRPr="00C06A9E" w:rsidRDefault="003A7AC3" w:rsidP="004B6289">
            <w:pPr>
              <w:spacing w:before="12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sz w:val="22"/>
                <w:szCs w:val="22"/>
              </w:rPr>
              <w:t>In the Guardianship/Conservatorship of:</w:t>
            </w:r>
          </w:p>
          <w:p w14:paraId="68F3A0D5" w14:textId="54C47F4C" w:rsidR="003A7AC3" w:rsidRPr="00C06A9E" w:rsidRDefault="00F63363" w:rsidP="004B6289">
            <w:pPr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733B4C71" w14:textId="77777777" w:rsidR="00F63363" w:rsidRPr="00C06A9E" w:rsidRDefault="003A7AC3" w:rsidP="004B6289">
            <w:pPr>
              <w:tabs>
                <w:tab w:val="left" w:pos="3240"/>
              </w:tabs>
              <w:spacing w:before="240"/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sz w:val="22"/>
                <w:szCs w:val="22"/>
              </w:rPr>
              <w:t>_______________________________, Individual/Minor</w:t>
            </w:r>
          </w:p>
          <w:p w14:paraId="656DF819" w14:textId="4A72F19C" w:rsidR="003A7AC3" w:rsidRPr="00C06A9E" w:rsidRDefault="00F63363" w:rsidP="004B6289">
            <w:pPr>
              <w:tabs>
                <w:tab w:val="left" w:pos="3240"/>
              </w:tabs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50DF9" w14:textId="5EBC575E" w:rsidR="00F63363" w:rsidRPr="00C06A9E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  <w:r w:rsidR="006F392D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____________________________</w:t>
            </w:r>
          </w:p>
          <w:p w14:paraId="46D3C66D" w14:textId="5BF35B78" w:rsidR="003A7AC3" w:rsidRPr="00C06A9E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6493D1B6" w14:textId="77777777" w:rsidR="00F63363" w:rsidRPr="00C06A9E" w:rsidRDefault="003A7AC3" w:rsidP="004B6289">
            <w:pPr>
              <w:spacing w:before="120"/>
              <w:ind w:right="144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06A9E">
              <w:rPr>
                <w:rFonts w:ascii="Arial" w:eastAsia="Batang" w:hAnsi="Arial" w:cs="Arial"/>
                <w:b/>
                <w:bCs/>
                <w:sz w:val="24"/>
                <w:szCs w:val="24"/>
              </w:rPr>
              <w:t>Order on Motion for Instructions</w:t>
            </w:r>
          </w:p>
          <w:p w14:paraId="45701A4A" w14:textId="7A698EBE" w:rsidR="003A7AC3" w:rsidRPr="00C06A9E" w:rsidRDefault="00F63363" w:rsidP="004B6289">
            <w:pPr>
              <w:ind w:right="144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지시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신청에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대한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 xml:space="preserve"> </w:t>
            </w:r>
            <w:r w:rsidRPr="00C06A9E">
              <w:rPr>
                <w:rFonts w:ascii="Arial" w:eastAsia="Batang" w:hAnsi="Arial" w:cs="Arial"/>
                <w:b/>
                <w:bCs/>
                <w:i/>
                <w:iCs/>
                <w:sz w:val="24"/>
                <w:szCs w:val="24"/>
                <w:lang w:eastAsia="ko"/>
              </w:rPr>
              <w:t>명령</w:t>
            </w:r>
          </w:p>
          <w:p w14:paraId="666B0654" w14:textId="77777777" w:rsidR="00F63363" w:rsidRPr="00C06A9E" w:rsidRDefault="003A7AC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sz w:val="22"/>
                <w:szCs w:val="22"/>
              </w:rPr>
              <w:t>(INS/ORDYMT)</w:t>
            </w:r>
          </w:p>
          <w:p w14:paraId="78AD68CA" w14:textId="2402FCFD" w:rsidR="003A7AC3" w:rsidRPr="00C06A9E" w:rsidRDefault="00F63363" w:rsidP="004B62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C06A9E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(INS/ORDYMT)</w:t>
            </w:r>
          </w:p>
        </w:tc>
      </w:tr>
    </w:tbl>
    <w:p w14:paraId="2F2BB2DC" w14:textId="77777777" w:rsidR="00F63363" w:rsidRPr="00C06A9E" w:rsidRDefault="002C4497" w:rsidP="004B6289">
      <w:pPr>
        <w:spacing w:before="240"/>
        <w:jc w:val="center"/>
        <w:rPr>
          <w:rFonts w:ascii="Arial" w:eastAsia="Batang" w:hAnsi="Arial" w:cs="Arial"/>
          <w:b/>
          <w:sz w:val="28"/>
          <w:szCs w:val="28"/>
        </w:rPr>
      </w:pPr>
      <w:r w:rsidRPr="00C06A9E">
        <w:rPr>
          <w:rFonts w:ascii="Arial" w:eastAsia="Batang" w:hAnsi="Arial" w:cs="Arial"/>
          <w:b/>
          <w:bCs/>
          <w:sz w:val="28"/>
          <w:szCs w:val="28"/>
        </w:rPr>
        <w:t>Order on Motion for Instructions</w:t>
      </w:r>
    </w:p>
    <w:p w14:paraId="41282659" w14:textId="6228F287" w:rsidR="002C4497" w:rsidRPr="00C06A9E" w:rsidRDefault="00F63363" w:rsidP="004B6289">
      <w:pPr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지시</w:t>
      </w: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신청에</w:t>
      </w: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대한</w:t>
      </w: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1DD2D97B" w14:textId="77777777" w:rsidR="00F63363" w:rsidRPr="00C06A9E" w:rsidRDefault="003A7AC3" w:rsidP="004B6289">
      <w:pPr>
        <w:spacing w:before="120"/>
        <w:rPr>
          <w:rFonts w:ascii="Arial" w:eastAsia="Batang" w:hAnsi="Arial" w:cs="Arial"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</w:rPr>
        <w:t xml:space="preserve">The guardian and/or conservator requested that the court issue instructions in this case.  The court reviewed the motion and the court </w:t>
      </w:r>
      <w:proofErr w:type="gramStart"/>
      <w:r w:rsidRPr="00C06A9E">
        <w:rPr>
          <w:rFonts w:ascii="Arial" w:eastAsia="Batang" w:hAnsi="Arial" w:cs="Arial"/>
          <w:sz w:val="22"/>
          <w:szCs w:val="22"/>
        </w:rPr>
        <w:t>file, and</w:t>
      </w:r>
      <w:proofErr w:type="gramEnd"/>
      <w:r w:rsidRPr="00C06A9E">
        <w:rPr>
          <w:rFonts w:ascii="Arial" w:eastAsia="Batang" w:hAnsi="Arial" w:cs="Arial"/>
          <w:sz w:val="22"/>
          <w:szCs w:val="22"/>
        </w:rPr>
        <w:t xml:space="preserve"> heard oral </w:t>
      </w:r>
      <w:proofErr w:type="gramStart"/>
      <w:r w:rsidRPr="00C06A9E">
        <w:rPr>
          <w:rFonts w:ascii="Arial" w:eastAsia="Batang" w:hAnsi="Arial" w:cs="Arial"/>
          <w:sz w:val="22"/>
          <w:szCs w:val="22"/>
        </w:rPr>
        <w:t>argument</w:t>
      </w:r>
      <w:proofErr w:type="gramEnd"/>
      <w:r w:rsidRPr="00C06A9E">
        <w:rPr>
          <w:rFonts w:ascii="Arial" w:eastAsia="Batang" w:hAnsi="Arial" w:cs="Arial"/>
          <w:sz w:val="22"/>
          <w:szCs w:val="22"/>
        </w:rPr>
        <w:t>.</w:t>
      </w:r>
    </w:p>
    <w:p w14:paraId="3C53F182" w14:textId="14E6FB41" w:rsidR="003A7AC3" w:rsidRPr="00C06A9E" w:rsidRDefault="00F63363" w:rsidP="004B6289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관리인이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사건에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지시를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내리도록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요청했습니다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신청과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파일을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검토하고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구두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변론을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심리했습니다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4E8DED26" w14:textId="77777777" w:rsidR="00F63363" w:rsidRPr="00C06A9E" w:rsidRDefault="003A7AC3" w:rsidP="004B6289">
      <w:pPr>
        <w:spacing w:before="120"/>
        <w:rPr>
          <w:rFonts w:ascii="Arial" w:eastAsia="Batang" w:hAnsi="Arial" w:cs="Arial"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</w:rPr>
        <w:t>The court makes the following findings:</w:t>
      </w:r>
    </w:p>
    <w:p w14:paraId="7B64E582" w14:textId="7A3C9BFD" w:rsidR="003A7AC3" w:rsidRPr="00C06A9E" w:rsidRDefault="00F63363" w:rsidP="004B6289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내립니다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2D28A9C" w14:textId="77777777" w:rsidR="00F63363" w:rsidRPr="00C06A9E" w:rsidRDefault="002C4497" w:rsidP="004B6289">
      <w:pPr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proofErr w:type="gramStart"/>
      <w:r w:rsidRPr="00C06A9E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C06A9E">
        <w:rPr>
          <w:rFonts w:ascii="Arial" w:eastAsia="Batang" w:hAnsi="Arial" w:cs="Arial"/>
          <w:sz w:val="22"/>
          <w:szCs w:val="22"/>
        </w:rPr>
        <w:tab/>
        <w:t>There is good cause to issue instructions.</w:t>
      </w:r>
    </w:p>
    <w:p w14:paraId="68C5B1E5" w14:textId="014A8EAB" w:rsidR="003A7AC3" w:rsidRPr="00C06A9E" w:rsidRDefault="00B47D54" w:rsidP="004B6289">
      <w:pPr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06A9E">
        <w:rPr>
          <w:rFonts w:ascii="Arial" w:eastAsia="Batang" w:hAnsi="Arial" w:cs="Arial"/>
          <w:i/>
          <w:iCs/>
          <w:sz w:val="22"/>
          <w:szCs w:val="22"/>
        </w:rPr>
        <w:tab/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지시를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정당한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사유가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41C14FD" w14:textId="77777777" w:rsidR="00F63363" w:rsidRPr="00C06A9E" w:rsidRDefault="002C4497" w:rsidP="004B6289">
      <w:pPr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proofErr w:type="gramStart"/>
      <w:r w:rsidRPr="00C06A9E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C06A9E">
        <w:rPr>
          <w:rFonts w:ascii="Arial" w:eastAsia="Batang" w:hAnsi="Arial" w:cs="Arial"/>
          <w:sz w:val="22"/>
          <w:szCs w:val="22"/>
        </w:rPr>
        <w:tab/>
        <w:t xml:space="preserve">There is </w:t>
      </w:r>
      <w:proofErr w:type="gramStart"/>
      <w:r w:rsidRPr="00C06A9E">
        <w:rPr>
          <w:rFonts w:ascii="Arial" w:eastAsia="Batang" w:hAnsi="Arial" w:cs="Arial"/>
          <w:sz w:val="22"/>
          <w:szCs w:val="22"/>
        </w:rPr>
        <w:t>not</w:t>
      </w:r>
      <w:proofErr w:type="gramEnd"/>
      <w:r w:rsidRPr="00C06A9E">
        <w:rPr>
          <w:rFonts w:ascii="Arial" w:eastAsia="Batang" w:hAnsi="Arial" w:cs="Arial"/>
          <w:sz w:val="22"/>
          <w:szCs w:val="22"/>
        </w:rPr>
        <w:t xml:space="preserve"> good cause to issue instructions.</w:t>
      </w:r>
    </w:p>
    <w:p w14:paraId="0346A032" w14:textId="25D8E5C1" w:rsidR="003A7AC3" w:rsidRPr="00C06A9E" w:rsidRDefault="00B47D54" w:rsidP="004B6289">
      <w:pPr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06A9E">
        <w:rPr>
          <w:rFonts w:ascii="Arial" w:eastAsia="Batang" w:hAnsi="Arial" w:cs="Arial"/>
          <w:i/>
          <w:iCs/>
          <w:sz w:val="22"/>
          <w:szCs w:val="22"/>
        </w:rPr>
        <w:tab/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지시를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내릴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정당한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사유가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920D2FC" w14:textId="77777777" w:rsidR="00F63363" w:rsidRPr="00C06A9E" w:rsidRDefault="002C4497" w:rsidP="004B6289">
      <w:pPr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proofErr w:type="gramStart"/>
      <w:r w:rsidRPr="00C06A9E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C06A9E">
        <w:rPr>
          <w:rFonts w:ascii="Arial" w:eastAsia="Batang" w:hAnsi="Arial" w:cs="Arial"/>
          <w:sz w:val="22"/>
          <w:szCs w:val="22"/>
        </w:rPr>
        <w:tab/>
        <w:t>Other:</w:t>
      </w:r>
    </w:p>
    <w:p w14:paraId="477C5742" w14:textId="5ADB6B38" w:rsidR="003A7AC3" w:rsidRPr="00C06A9E" w:rsidRDefault="00B47D54" w:rsidP="004B6289">
      <w:pPr>
        <w:ind w:left="720" w:hanging="360"/>
        <w:rPr>
          <w:rFonts w:ascii="Arial" w:eastAsia="Batang" w:hAnsi="Arial" w:cs="Arial"/>
          <w:i/>
          <w:iCs/>
          <w:sz w:val="22"/>
          <w:szCs w:val="22"/>
        </w:rPr>
      </w:pPr>
      <w:r w:rsidRPr="00C06A9E">
        <w:rPr>
          <w:rFonts w:ascii="Arial" w:eastAsia="Batang" w:hAnsi="Arial" w:cs="Arial"/>
          <w:i/>
          <w:iCs/>
          <w:sz w:val="22"/>
          <w:szCs w:val="22"/>
        </w:rPr>
        <w:tab/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82C688E" w14:textId="3ED2DC68" w:rsidR="003A7AC3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2AB3D772" w14:textId="507AB99B" w:rsidR="002C4497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505CEB4F" w14:textId="25B9B599" w:rsidR="002C4497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17BC06B3" w14:textId="071716F3" w:rsidR="002C4497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4F125A9C" w14:textId="77777777" w:rsidR="00F63363" w:rsidRPr="00C06A9E" w:rsidRDefault="003A7AC3" w:rsidP="004B6289">
      <w:pPr>
        <w:spacing w:before="120"/>
        <w:rPr>
          <w:rFonts w:ascii="Arial" w:eastAsia="Batang" w:hAnsi="Arial" w:cs="Arial"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</w:rPr>
        <w:t>The court hereby orders:</w:t>
      </w:r>
    </w:p>
    <w:p w14:paraId="2359C211" w14:textId="1ED01319" w:rsidR="003A7AC3" w:rsidRPr="00C06A9E" w:rsidRDefault="00F63363" w:rsidP="004B6289">
      <w:pPr>
        <w:rPr>
          <w:rFonts w:ascii="Arial" w:eastAsia="Batang" w:hAnsi="Arial" w:cs="Arial"/>
          <w:i/>
          <w:iCs/>
          <w:sz w:val="22"/>
          <w:szCs w:val="22"/>
        </w:rPr>
      </w:pP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법원은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이에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명령합니다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413D530" w14:textId="77777777" w:rsidR="00F63363" w:rsidRPr="00C06A9E" w:rsidRDefault="003A7AC3" w:rsidP="004B6289">
      <w:pPr>
        <w:tabs>
          <w:tab w:val="left" w:pos="918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</w:rPr>
        <w:t xml:space="preserve">The following action(s) are authorized: </w:t>
      </w: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4576D321" w14:textId="4E00BD86" w:rsidR="002C4497" w:rsidRPr="00C06A9E" w:rsidRDefault="00F63363" w:rsidP="004B6289">
      <w:pPr>
        <w:tabs>
          <w:tab w:val="left" w:pos="918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조치가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승인되었습니다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A8E615E" w14:textId="2854864C" w:rsidR="002C4497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433A3ED2" w14:textId="162039A5" w:rsidR="002C4497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2C88D8E1" w14:textId="35F4B82A" w:rsidR="002C4497" w:rsidRPr="00C06A9E" w:rsidRDefault="002C4497" w:rsidP="00B7520C">
      <w:pPr>
        <w:tabs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18F4FA5F" w14:textId="197F79C2" w:rsidR="003A7AC3" w:rsidRPr="00C06A9E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0935BEB2" w14:textId="14F5B517" w:rsidR="003A7AC3" w:rsidRPr="00C06A9E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6DE15E45" w14:textId="3FB7A126" w:rsidR="003A7AC3" w:rsidRPr="00C06A9E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79EA7253" w14:textId="6A9CA774" w:rsidR="003A7AC3" w:rsidRPr="00C06A9E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3230E4B2" w14:textId="6C58D8E2" w:rsidR="003A7AC3" w:rsidRPr="00C06A9E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18C254F6" w14:textId="3FF6AF66" w:rsidR="003A7AC3" w:rsidRPr="00C06A9E" w:rsidRDefault="003A7AC3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7242221A" w14:textId="09059300" w:rsidR="002C4497" w:rsidRPr="00C06A9E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6E233D3F" w14:textId="2EABE939" w:rsidR="002C4497" w:rsidRPr="00C06A9E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5A6043AD" w14:textId="77777777" w:rsidR="00F63363" w:rsidRPr="00C06A9E" w:rsidRDefault="003A7AC3" w:rsidP="004B6289">
      <w:pPr>
        <w:spacing w:before="240"/>
        <w:ind w:left="720"/>
        <w:rPr>
          <w:rFonts w:ascii="Arial" w:eastAsia="Batang" w:hAnsi="Arial" w:cs="Arial"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</w:rPr>
        <w:t>The following action(s) are not authorized:</w:t>
      </w:r>
    </w:p>
    <w:p w14:paraId="58F19930" w14:textId="3E92B044" w:rsidR="003A7AC3" w:rsidRPr="00C06A9E" w:rsidRDefault="00F63363" w:rsidP="004B6289">
      <w:pPr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조치가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승인되지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78EB7A7" w14:textId="7047E0E7" w:rsidR="002C4497" w:rsidRPr="00C06A9E" w:rsidRDefault="003A7AC3" w:rsidP="00B7520C">
      <w:pPr>
        <w:tabs>
          <w:tab w:val="left" w:pos="9090"/>
        </w:tabs>
        <w:spacing w:line="360" w:lineRule="atLeast"/>
        <w:ind w:left="720"/>
        <w:rPr>
          <w:rFonts w:ascii="Arial" w:eastAsia="Batang" w:hAnsi="Arial" w:cs="Arial"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</w:rPr>
        <w:t>_____________________________________________________________________</w:t>
      </w:r>
    </w:p>
    <w:p w14:paraId="49286D1D" w14:textId="65C626CA" w:rsidR="002C4497" w:rsidRPr="00C06A9E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2EEEDD82" w14:textId="703A3000" w:rsidR="002C4497" w:rsidRPr="00C06A9E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1CB49441" w14:textId="3F9CD042" w:rsidR="002C4497" w:rsidRPr="00C06A9E" w:rsidRDefault="002C4497" w:rsidP="00B7520C">
      <w:pPr>
        <w:tabs>
          <w:tab w:val="left" w:pos="9180"/>
        </w:tabs>
        <w:spacing w:line="360" w:lineRule="atLeast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56A834CA" w14:textId="5B81AA4E" w:rsidR="002C4497" w:rsidRPr="00C06A9E" w:rsidRDefault="00423D6B" w:rsidP="00B7520C">
      <w:pPr>
        <w:tabs>
          <w:tab w:val="left" w:pos="3240"/>
          <w:tab w:val="left" w:pos="3600"/>
          <w:tab w:val="left" w:pos="8640"/>
        </w:tabs>
        <w:spacing w:before="360"/>
        <w:rPr>
          <w:rFonts w:ascii="Arial" w:eastAsia="Batang" w:hAnsi="Arial" w:cs="Arial"/>
          <w:sz w:val="22"/>
          <w:szCs w:val="22"/>
          <w:u w:val="single"/>
        </w:rPr>
      </w:pPr>
      <w:r w:rsidRPr="00C06A9E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2E6E0" wp14:editId="6EBEB5EB">
                <wp:simplePos x="0" y="0"/>
                <wp:positionH relativeFrom="column">
                  <wp:posOffset>2240280</wp:posOffset>
                </wp:positionH>
                <wp:positionV relativeFrom="paragraph">
                  <wp:posOffset>243205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D5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19.1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M&#10;oDY63wAAAAkBAAAPAAAAZHJzL2Rvd25yZXYueG1sTI/BTsMwDIbvSLxDZCRuLIFuZZSmE0MaiJ1Y&#10;mbRr1pq2InGqJt3K22NOcLPlT7+/P19NzooTDqHzpOF2pkAgVb7uqNGw/9jcLEGEaKg21hNq+MYA&#10;q+LyIjdZ7c+0w1MZG8EhFDKjoY2xz6QMVYvOhJnvkfj26QdnIq9DI+vBnDncWXmnVCqd6Yg/tKbH&#10;5xarr3J0GjbjOpFv2+V8N9qtje8vh7UsX7W+vpqeHkFEnOIfDL/6rA4FOx39SHUQVkOSqpRRHtQC&#10;BAPJvXoAcdSwSOcgi1z+b1D8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IygNjr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  <w:r w:rsidRPr="00C06A9E">
        <w:rPr>
          <w:rFonts w:ascii="Arial" w:eastAsia="Batang" w:hAnsi="Arial" w:cs="Arial"/>
          <w:sz w:val="22"/>
          <w:szCs w:val="22"/>
        </w:rPr>
        <w:tab/>
      </w: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</w:p>
    <w:p w14:paraId="5B9DB242" w14:textId="77777777" w:rsidR="00F63363" w:rsidRPr="00C06A9E" w:rsidRDefault="002C4497" w:rsidP="004B6289">
      <w:pPr>
        <w:tabs>
          <w:tab w:val="left" w:pos="3600"/>
        </w:tabs>
        <w:outlineLvl w:val="0"/>
        <w:rPr>
          <w:rFonts w:ascii="Arial" w:eastAsia="Batang" w:hAnsi="Arial" w:cs="Arial"/>
          <w:i/>
          <w:sz w:val="22"/>
          <w:szCs w:val="22"/>
        </w:rPr>
      </w:pPr>
      <w:r w:rsidRPr="00C06A9E">
        <w:rPr>
          <w:rFonts w:ascii="Arial" w:eastAsia="Batang" w:hAnsi="Arial" w:cs="Arial"/>
          <w:i/>
          <w:iCs/>
          <w:sz w:val="22"/>
          <w:szCs w:val="22"/>
        </w:rPr>
        <w:t xml:space="preserve">Date </w:t>
      </w:r>
      <w:r w:rsidRPr="00C06A9E">
        <w:rPr>
          <w:rFonts w:ascii="Arial" w:eastAsia="Batang" w:hAnsi="Arial" w:cs="Arial"/>
          <w:i/>
          <w:iCs/>
          <w:sz w:val="22"/>
          <w:szCs w:val="22"/>
        </w:rPr>
        <w:tab/>
        <w:t>Judge or Commissioner</w:t>
      </w:r>
    </w:p>
    <w:p w14:paraId="0DFE058C" w14:textId="7D49FC7D" w:rsidR="002C4497" w:rsidRPr="00C06A9E" w:rsidRDefault="00F63363" w:rsidP="004B6289">
      <w:pPr>
        <w:tabs>
          <w:tab w:val="left" w:pos="3600"/>
        </w:tabs>
        <w:outlineLvl w:val="0"/>
        <w:rPr>
          <w:rFonts w:ascii="Arial" w:eastAsia="Batang" w:hAnsi="Arial" w:cs="Arial"/>
          <w:i/>
          <w:iCs/>
          <w:sz w:val="22"/>
          <w:szCs w:val="22"/>
        </w:rPr>
      </w:pP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sz w:val="22"/>
          <w:szCs w:val="22"/>
          <w:lang w:eastAsia="ko"/>
        </w:rPr>
        <w:tab/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4D168E49" w14:textId="77777777" w:rsidR="00F63363" w:rsidRPr="00C06A9E" w:rsidRDefault="002C4497" w:rsidP="004B6289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" w:eastAsia="Batang" w:hAnsi="Arial" w:cs="Arial"/>
          <w:b/>
          <w:sz w:val="22"/>
          <w:szCs w:val="22"/>
        </w:rPr>
      </w:pPr>
      <w:r w:rsidRPr="00C06A9E">
        <w:rPr>
          <w:rFonts w:ascii="Arial" w:eastAsia="Batang" w:hAnsi="Arial" w:cs="Arial"/>
          <w:b/>
          <w:bCs/>
          <w:sz w:val="22"/>
          <w:szCs w:val="22"/>
        </w:rPr>
        <w:t>Party or their lawyer fills out below:</w:t>
      </w:r>
    </w:p>
    <w:p w14:paraId="65278F5E" w14:textId="1A719928" w:rsidR="002C4497" w:rsidRPr="00C06A9E" w:rsidRDefault="00F63363" w:rsidP="004B6289">
      <w:pPr>
        <w:tabs>
          <w:tab w:val="left" w:pos="0"/>
          <w:tab w:val="left" w:pos="4680"/>
          <w:tab w:val="left" w:pos="10080"/>
        </w:tabs>
        <w:suppressAutoHyphens/>
        <w:spacing w:after="20"/>
        <w:rPr>
          <w:rFonts w:ascii="Arial" w:eastAsia="Batang" w:hAnsi="Arial" w:cs="Arial"/>
          <w:b/>
          <w:i/>
          <w:iCs/>
          <w:sz w:val="22"/>
          <w:szCs w:val="22"/>
        </w:rPr>
      </w:pP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당사자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그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변호사가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아래와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같이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C06A9E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</w:t>
      </w:r>
    </w:p>
    <w:p w14:paraId="2E88063C" w14:textId="4253E722" w:rsidR="00F63363" w:rsidRPr="00C06A9E" w:rsidRDefault="002C4497" w:rsidP="00B7520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line="240" w:lineRule="auto"/>
        <w:rPr>
          <w:rFonts w:ascii="Arial" w:eastAsia="Batang" w:hAnsi="Arial" w:cs="Arial"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</w:rPr>
        <w:t>Presented by:</w:t>
      </w:r>
    </w:p>
    <w:p w14:paraId="39B3FC3D" w14:textId="32CCB3A0" w:rsidR="002C4497" w:rsidRPr="00C06A9E" w:rsidRDefault="00F63363" w:rsidP="004B628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eastAsia="Batang" w:hAnsi="Arial" w:cs="Arial"/>
          <w:i/>
          <w:iCs/>
          <w:sz w:val="22"/>
          <w:szCs w:val="22"/>
        </w:rPr>
      </w:pPr>
      <w:r w:rsidRPr="00C06A9E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3C0D0" wp14:editId="7AD8D489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2121739870" name="Isosceles Triangle 212173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BBB4" id="Isosceles Triangle 2121739870" o:spid="_x0000_s1026" type="#_x0000_t5" style="position:absolute;margin-left:-4.5pt;margin-top:21.7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c&#10;3qTh3AAAAAYBAAAPAAAAZHJzL2Rvd25yZXYueG1sTI7BTsMwEETvSPyDtUjcWictjUrIpqJIBdET&#10;DUhc3XhJIux1FDtt+HvMqRxHM3rzis1kjTjR4DvHCOk8AUFcO91xg/DxvputQfigWCvjmBB+yMOm&#10;vL4qVK7dmQ90qkIjIoR9rhDaEPpcSl+3ZJWfu544dl9usCrEODRSD+oc4dbIRZJk0qqO40Orenpq&#10;qf6uRouwG7dL+bpf3x1Gszfh7flzK6sXxNub6fEBRKApXMbwpx/VoYxORzey9sIgzNJFXCIsVxmI&#10;2N+nII4IWboCWRbyv375C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JzepOH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Pr="00C06A9E">
        <w:rPr>
          <w:rFonts w:ascii="Arial" w:eastAsia="Batang" w:hAnsi="Arial" w:cs="Arial"/>
          <w:i/>
          <w:iCs/>
          <w:lang w:eastAsia="ko"/>
        </w:rPr>
        <w:t>발표자</w:t>
      </w:r>
      <w:r w:rsidRPr="00C06A9E">
        <w:rPr>
          <w:rFonts w:ascii="Arial" w:eastAsia="Batang" w:hAnsi="Arial" w:cs="Arial"/>
          <w:i/>
          <w:iCs/>
          <w:lang w:eastAsia="ko"/>
        </w:rPr>
        <w:t>: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48E08A00" w14:textId="30D3A454" w:rsidR="002C4497" w:rsidRPr="00C06A9E" w:rsidRDefault="002C4497" w:rsidP="00B7520C">
      <w:pPr>
        <w:tabs>
          <w:tab w:val="left" w:pos="3960"/>
          <w:tab w:val="left" w:pos="4680"/>
          <w:tab w:val="left" w:pos="8100"/>
          <w:tab w:val="left" w:pos="9180"/>
        </w:tabs>
        <w:rPr>
          <w:rFonts w:ascii="Arial" w:eastAsia="Batang" w:hAnsi="Arial" w:cs="Arial"/>
          <w:i/>
          <w:sz w:val="22"/>
          <w:szCs w:val="22"/>
        </w:rPr>
      </w:pP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  <w:r w:rsidRPr="00C06A9E">
        <w:rPr>
          <w:rFonts w:ascii="Arial" w:eastAsia="Batang" w:hAnsi="Arial" w:cs="Arial"/>
          <w:sz w:val="22"/>
          <w:szCs w:val="22"/>
        </w:rPr>
        <w:tab/>
      </w: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  <w:r w:rsidRPr="00C06A9E">
        <w:rPr>
          <w:rFonts w:ascii="Arial" w:eastAsia="Batang" w:hAnsi="Arial" w:cs="Arial"/>
          <w:sz w:val="22"/>
          <w:szCs w:val="22"/>
          <w:u w:val="single"/>
        </w:rPr>
        <w:tab/>
      </w:r>
      <w:r w:rsidRPr="00C06A9E">
        <w:rPr>
          <w:rFonts w:ascii="Arial" w:eastAsia="Batang" w:hAnsi="Arial" w:cs="Arial"/>
          <w:sz w:val="22"/>
          <w:szCs w:val="22"/>
          <w:u w:val="single"/>
        </w:rPr>
        <w:br/>
      </w:r>
      <w:r w:rsidRPr="00C06A9E">
        <w:rPr>
          <w:rFonts w:ascii="Arial" w:eastAsia="Batang" w:hAnsi="Arial" w:cs="Arial"/>
          <w:i/>
          <w:iCs/>
          <w:sz w:val="22"/>
          <w:szCs w:val="22"/>
        </w:rPr>
        <w:t>Signature of Party/Lawyer</w:t>
      </w:r>
      <w:r w:rsidRPr="00C06A9E">
        <w:rPr>
          <w:rFonts w:ascii="Arial" w:eastAsia="Batang" w:hAnsi="Arial" w:cs="Arial"/>
          <w:i/>
          <w:iCs/>
          <w:sz w:val="22"/>
          <w:szCs w:val="22"/>
        </w:rPr>
        <w:tab/>
      </w:r>
      <w:r w:rsidRPr="00C06A9E">
        <w:rPr>
          <w:rFonts w:ascii="Arial" w:eastAsia="Batang" w:hAnsi="Arial" w:cs="Arial"/>
          <w:i/>
          <w:iCs/>
          <w:sz w:val="22"/>
          <w:szCs w:val="22"/>
        </w:rPr>
        <w:tab/>
        <w:t>Print Name</w:t>
      </w:r>
      <w:r w:rsidRPr="00C06A9E">
        <w:rPr>
          <w:rFonts w:ascii="Arial" w:eastAsia="Batang" w:hAnsi="Arial" w:cs="Arial"/>
          <w:i/>
          <w:iCs/>
          <w:sz w:val="22"/>
          <w:szCs w:val="22"/>
        </w:rPr>
        <w:tab/>
        <w:t>WSBA No.</w:t>
      </w:r>
      <w:r w:rsidRPr="00C06A9E">
        <w:rPr>
          <w:rFonts w:ascii="Arial" w:eastAsia="Batang" w:hAnsi="Arial" w:cs="Arial"/>
          <w:sz w:val="22"/>
          <w:szCs w:val="22"/>
          <w:lang w:eastAsia="ko"/>
        </w:rPr>
        <w:br/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C06A9E">
        <w:rPr>
          <w:rFonts w:ascii="Arial" w:eastAsia="Batang" w:hAnsi="Arial" w:cs="Arial"/>
          <w:sz w:val="22"/>
          <w:szCs w:val="22"/>
          <w:lang w:eastAsia="ko"/>
        </w:rPr>
        <w:tab/>
      </w:r>
      <w:r w:rsidRPr="00C06A9E">
        <w:rPr>
          <w:rFonts w:ascii="Arial" w:eastAsia="Batang" w:hAnsi="Arial" w:cs="Arial"/>
          <w:sz w:val="22"/>
          <w:szCs w:val="22"/>
          <w:lang w:eastAsia="ko"/>
        </w:rPr>
        <w:tab/>
      </w:r>
      <w:proofErr w:type="gramStart"/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gramEnd"/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06A9E">
        <w:rPr>
          <w:rFonts w:ascii="Arial" w:eastAsia="Batang" w:hAnsi="Arial" w:cs="Arial"/>
          <w:sz w:val="22"/>
          <w:szCs w:val="22"/>
          <w:lang w:eastAsia="ko"/>
        </w:rPr>
        <w:tab/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C06A9E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</w:p>
    <w:p w14:paraId="691AF3AB" w14:textId="77777777" w:rsidR="003A7AC3" w:rsidRDefault="003A7AC3" w:rsidP="004B6289">
      <w:pPr>
        <w:pStyle w:val="SingleSpacing"/>
        <w:spacing w:before="240" w:line="360" w:lineRule="auto"/>
        <w:rPr>
          <w:rFonts w:ascii="Arial" w:hAnsi="Arial" w:cs="Arial"/>
          <w:sz w:val="22"/>
          <w:szCs w:val="22"/>
        </w:rPr>
      </w:pPr>
    </w:p>
    <w:sectPr w:rsidR="003A7AC3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D5B6" w14:textId="77777777" w:rsidR="002A3387" w:rsidRDefault="002A3387">
      <w:r>
        <w:separator/>
      </w:r>
    </w:p>
  </w:endnote>
  <w:endnote w:type="continuationSeparator" w:id="0">
    <w:p w14:paraId="57E3FC25" w14:textId="77777777" w:rsidR="002A3387" w:rsidRDefault="002A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2C4497" w:rsidRPr="00C06A9E" w14:paraId="044048FC" w14:textId="77777777" w:rsidTr="003A7AC3">
      <w:tc>
        <w:tcPr>
          <w:tcW w:w="3192" w:type="dxa"/>
          <w:shd w:val="clear" w:color="auto" w:fill="auto"/>
        </w:tcPr>
        <w:p w14:paraId="071577B0" w14:textId="77777777" w:rsidR="002C4497" w:rsidRPr="00C06A9E" w:rsidRDefault="002C4497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06A9E">
            <w:rPr>
              <w:rFonts w:ascii="Arial" w:hAnsi="Arial" w:cs="Arial"/>
              <w:sz w:val="18"/>
              <w:szCs w:val="18"/>
            </w:rPr>
            <w:t>RCW 11.130.115</w:t>
          </w:r>
        </w:p>
        <w:p w14:paraId="5D9D54DB" w14:textId="145A9228" w:rsidR="002C4497" w:rsidRPr="00C06A9E" w:rsidRDefault="00C06A9E" w:rsidP="002C449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06A9E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2C4497" w:rsidRPr="00C06A9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C06A9E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77CD3F0E" w14:textId="77777777" w:rsidR="002C4497" w:rsidRPr="006F392D" w:rsidRDefault="003F7431" w:rsidP="002C4497">
          <w:pPr>
            <w:rPr>
              <w:rFonts w:ascii="Arial" w:hAnsi="Arial" w:cs="Arial"/>
            </w:rPr>
          </w:pPr>
          <w:r w:rsidRPr="006F392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035</w:t>
          </w:r>
        </w:p>
      </w:tc>
      <w:tc>
        <w:tcPr>
          <w:tcW w:w="3192" w:type="dxa"/>
          <w:shd w:val="clear" w:color="auto" w:fill="auto"/>
        </w:tcPr>
        <w:p w14:paraId="17F8F2B3" w14:textId="77777777" w:rsidR="002C4497" w:rsidRPr="00C06A9E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06A9E">
            <w:rPr>
              <w:rFonts w:ascii="Arial" w:hAnsi="Arial" w:cs="Arial"/>
              <w:color w:val="000000"/>
              <w:sz w:val="18"/>
              <w:szCs w:val="18"/>
            </w:rPr>
            <w:t>Order on Request for Instructions</w:t>
          </w:r>
          <w:r w:rsidRPr="00C06A9E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14:paraId="4483852F" w14:textId="77777777" w:rsidR="002C4497" w:rsidRPr="00C06A9E" w:rsidRDefault="002C4497" w:rsidP="002C449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06A9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06A9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06A9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06A9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0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49932D8" w14:textId="77777777" w:rsidR="002C4497" w:rsidRPr="00C06A9E" w:rsidRDefault="002C4497" w:rsidP="002C449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3CAE16" w14:textId="77777777" w:rsidR="003A7AC3" w:rsidRPr="00C06A9E" w:rsidRDefault="003A7AC3" w:rsidP="002C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E94D" w14:textId="77777777" w:rsidR="002A3387" w:rsidRDefault="002A3387">
      <w:r>
        <w:separator/>
      </w:r>
    </w:p>
  </w:footnote>
  <w:footnote w:type="continuationSeparator" w:id="0">
    <w:p w14:paraId="0A556DEB" w14:textId="77777777" w:rsidR="002A3387" w:rsidRDefault="002A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97"/>
    <w:rsid w:val="00184592"/>
    <w:rsid w:val="002A3387"/>
    <w:rsid w:val="002C4497"/>
    <w:rsid w:val="002F29B8"/>
    <w:rsid w:val="003A7AC3"/>
    <w:rsid w:val="003F7431"/>
    <w:rsid w:val="00417D55"/>
    <w:rsid w:val="00423D6B"/>
    <w:rsid w:val="004B6289"/>
    <w:rsid w:val="00651D52"/>
    <w:rsid w:val="00652308"/>
    <w:rsid w:val="006A52C8"/>
    <w:rsid w:val="006F392D"/>
    <w:rsid w:val="00750E3F"/>
    <w:rsid w:val="007E1AF8"/>
    <w:rsid w:val="008665E1"/>
    <w:rsid w:val="008B293E"/>
    <w:rsid w:val="008F3AE4"/>
    <w:rsid w:val="009C06EB"/>
    <w:rsid w:val="00A25FAC"/>
    <w:rsid w:val="00A53C0E"/>
    <w:rsid w:val="00B47D54"/>
    <w:rsid w:val="00B7520C"/>
    <w:rsid w:val="00C06A9E"/>
    <w:rsid w:val="00D0538B"/>
    <w:rsid w:val="00DB3BB4"/>
    <w:rsid w:val="00E40B81"/>
    <w:rsid w:val="00F63363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C6581"/>
  <w15:docId w15:val="{F5B300A6-294F-48CC-9FAE-E29A00C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character" w:styleId="PageNumber">
    <w:name w:val="page number"/>
    <w:uiPriority w:val="99"/>
    <w:rsid w:val="002C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Hall, Helen</cp:lastModifiedBy>
  <cp:revision>11</cp:revision>
  <cp:lastPrinted>2025-04-11T20:28:00Z</cp:lastPrinted>
  <dcterms:created xsi:type="dcterms:W3CDTF">2021-11-29T20:17:00Z</dcterms:created>
  <dcterms:modified xsi:type="dcterms:W3CDTF">2025-04-11T20:28:00Z</dcterms:modified>
</cp:coreProperties>
</file>